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534" w:rsidRPr="00A3360A" w:rsidRDefault="005B2534">
      <w:pPr>
        <w:pStyle w:val="ConsPlusNormal"/>
        <w:outlineLvl w:val="0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Зарегистрировано в Минюсте России 8 октября 2010 г. N 18666</w:t>
      </w:r>
    </w:p>
    <w:p w:rsidR="005B2534" w:rsidRPr="00A3360A" w:rsidRDefault="005B253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МИНИСТЕРСТВО ФИНАНСОВ РОССИЙСКОЙ ФЕДЕРАЦИИ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ФЕДЕРАЛЬНОЕ КАЗНАЧЕЙСТВО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ПРИКАЗ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от 31 августа 2010 г. N 9н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 УТВЕРЖДЕНИИ ПОЛОЖЕНИЯ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 ОРГАНИЗАЦИИ И ПРОВЕДЕНИИ СЛУЖЕБНЫХ ПРОВЕРОК В ОТНОШЕНИИ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ФЕДЕРАЛЬНЫХ ГОСУДАРСТВЕННЫХ ГРАЖДАНСКИХ СЛУЖАЩИХ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5B2534" w:rsidRPr="00A3360A" w:rsidRDefault="005B2534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В целях реализации требований </w:t>
      </w:r>
      <w:hyperlink r:id="rId4">
        <w:r w:rsidRPr="00A3360A">
          <w:rPr>
            <w:rFonts w:ascii="Times New Roman" w:hAnsi="Times New Roman" w:cs="Times New Roman"/>
            <w:color w:val="000000" w:themeColor="text1"/>
          </w:rPr>
          <w:t>пункта 14 части 1 статьи 14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, </w:t>
      </w:r>
      <w:hyperlink r:id="rId5">
        <w:r w:rsidRPr="00A3360A">
          <w:rPr>
            <w:rFonts w:ascii="Times New Roman" w:hAnsi="Times New Roman" w:cs="Times New Roman"/>
            <w:color w:val="000000" w:themeColor="text1"/>
          </w:rPr>
          <w:t>пункта 17 части 1 статьи 44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, </w:t>
      </w:r>
      <w:hyperlink r:id="rId6">
        <w:r w:rsidRPr="00A3360A">
          <w:rPr>
            <w:rFonts w:ascii="Times New Roman" w:hAnsi="Times New Roman" w:cs="Times New Roman"/>
            <w:color w:val="000000" w:themeColor="text1"/>
          </w:rPr>
          <w:t>статей 58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и </w:t>
      </w:r>
      <w:hyperlink r:id="rId7">
        <w:r w:rsidRPr="00A3360A">
          <w:rPr>
            <w:rFonts w:ascii="Times New Roman" w:hAnsi="Times New Roman" w:cs="Times New Roman"/>
            <w:color w:val="000000" w:themeColor="text1"/>
          </w:rPr>
          <w:t>59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2010, N 7, ст. 704), а также совершенствования работы по организации служебных проверок в Федеральном казначействе приказываю: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1. Утвердить прилагаемое </w:t>
      </w:r>
      <w:hyperlink w:anchor="P42">
        <w:r w:rsidRPr="00A3360A">
          <w:rPr>
            <w:rFonts w:ascii="Times New Roman" w:hAnsi="Times New Roman" w:cs="Times New Roman"/>
            <w:color w:val="000000" w:themeColor="text1"/>
          </w:rPr>
          <w:t>Положение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об организации и проведении служебных проверок в отношении федеральных государственных гражданских служащих Федерального казначейства.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 Контроль за исполнением настоящего Приказа оставляю за собой.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Руководитель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Р.Е.АРТЮХИН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Согласовано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Заместитель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Председателя Правительства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Российской Федерации -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Министр финансов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Российской Федерации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А.Л.КУДРИН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30 июля 2010 г.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Утверждено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Приказом Федерального казначейства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от "__" _______ 20__ г. N __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1" w:name="P42"/>
      <w:bookmarkEnd w:id="1"/>
      <w:r w:rsidRPr="00A3360A">
        <w:rPr>
          <w:rFonts w:ascii="Times New Roman" w:hAnsi="Times New Roman" w:cs="Times New Roman"/>
          <w:color w:val="000000" w:themeColor="text1"/>
        </w:rPr>
        <w:t>ПОЛОЖЕНИЕ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 ОРГАНИЗАЦИИ И ПРОВЕДЕНИИ СЛУЖЕБНЫХ ПРОВЕРОК В ОТНОШЕНИИ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ФЕДЕРАЛЬНЫХ ГОСУДАРСТВЕННЫХ ГРАЖДАНСКИХ СЛУЖАЩИХ</w:t>
      </w:r>
    </w:p>
    <w:p w:rsidR="005B2534" w:rsidRPr="00A3360A" w:rsidRDefault="005B253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5B2534" w:rsidRPr="00A3360A" w:rsidRDefault="005B253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I. Общие положения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1.1. Положение об организации и проведении служебных проверок в отношении федеральных государственных гражданских служащих Федерального казначейства (далее - Положение) разработано в целях реализации требований </w:t>
      </w:r>
      <w:hyperlink r:id="rId8">
        <w:r w:rsidRPr="00A3360A">
          <w:rPr>
            <w:rFonts w:ascii="Times New Roman" w:hAnsi="Times New Roman" w:cs="Times New Roman"/>
            <w:color w:val="000000" w:themeColor="text1"/>
          </w:rPr>
          <w:t>пункта 14 части 1 статьи 14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, </w:t>
      </w:r>
      <w:hyperlink r:id="rId9">
        <w:r w:rsidRPr="00A3360A">
          <w:rPr>
            <w:rFonts w:ascii="Times New Roman" w:hAnsi="Times New Roman" w:cs="Times New Roman"/>
            <w:color w:val="000000" w:themeColor="text1"/>
          </w:rPr>
          <w:t>пункта 17 части 1 статьи 44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, </w:t>
      </w:r>
      <w:hyperlink r:id="rId10">
        <w:r w:rsidRPr="00A3360A">
          <w:rPr>
            <w:rFonts w:ascii="Times New Roman" w:hAnsi="Times New Roman" w:cs="Times New Roman"/>
            <w:color w:val="000000" w:themeColor="text1"/>
          </w:rPr>
          <w:t>статей 58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и </w:t>
      </w:r>
      <w:hyperlink r:id="rId11">
        <w:r w:rsidRPr="00A3360A">
          <w:rPr>
            <w:rFonts w:ascii="Times New Roman" w:hAnsi="Times New Roman" w:cs="Times New Roman"/>
            <w:color w:val="000000" w:themeColor="text1"/>
          </w:rPr>
          <w:t>59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</w:t>
      </w:r>
      <w:r w:rsidRPr="00A3360A">
        <w:rPr>
          <w:rFonts w:ascii="Times New Roman" w:hAnsi="Times New Roman" w:cs="Times New Roman"/>
          <w:color w:val="000000" w:themeColor="text1"/>
        </w:rPr>
        <w:lastRenderedPageBreak/>
        <w:t>службе Российской Федерации" (далее - Федеральный закон) (Собрание законодательства Российской Федерации, 2004, N 31, ст. 3215; 2010, N 7, ст. 704) и устанавливает порядок организации и проведения служебных проверок в отношении федеральных государственных гражданских служащих (далее - гражданские служащие) центрального аппарата Федерального казначейства и территориальных органов Федерального казначейства, а также составления и представления письменных заключений по их результатам.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1.2. Служебная проверка проводится: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в отношении гражданских служащих, замещающих должности федеральной государственной гражданской службы (далее - должности гражданской службы) в центральном аппарате Федерального казначейства (за исключением гражданских служащих, замещающих должности заместителей руководителя Федерального казначейства), а также должности заместителей руководителей территориальных органов Федерального казначейства - по решению руководителя Федерального казначейства;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в отношении гражданских служащих, замещающих должности гражданской службы в территориальных органах Федерального казначейства (за исключением гражданских служащих, замещающих должности руководителей и заместителей руководителей территориальных органов Федерального казначейства), - по решению руководителя территориального органа Федерального казначейства, к компетенции которого относится назначение на занимаемую должность проверяемого гражданского служащего.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1.3. Служебная проверка проводится по письменному заявлению гражданского служащего центрального аппарата Федерального казначейства, территориального органа Федерального казначейства.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1.4. Решение о назначении служебной проверки оформляется приказом Федерального казначейства, территориального органа Федерального казначейства.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II. Организация и порядок проведения служебной проверки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2.1. При проведении служебной проверки должны быть полностью, объективно и всесторонне установлены: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факт совершения гражданским служащим дисциплинарного проступка, то есть неисполнения или ненадлежащего исполнения гражданским служащим по его вине возложенных на него должностных обязанностей;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вина гражданского служащего;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в) причины и условия, способствовавшие совершению гражданским служащим дисциплинарного проступка;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г) характер и размер вреда, причиненного гражданским служащим в результате дисциплинарного проступка;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д) обстоятельства, послужившие основанием для письменного заявления гражданского служащего о проведении служебной проверки.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2.2. В целях проведения служебных проверок приказом Федерального казначейства (территориального органа Федерального казначейства) назначается служебная проверка и формируется Комиссия по проведению служебной проверки (далее - Комиссия), в состав которой входят: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а) в центральном аппарате Федерального казначейства - представители Отдела прохождения государственной гражданской службы и кадров Административного управления, Юридического управления, Первичной профсоюзной организации Общероссийского профессионального союза казначеев России в Федеральном казначействе, а также гражданские служащие иных структурных </w:t>
      </w:r>
      <w:r w:rsidRPr="00A3360A">
        <w:rPr>
          <w:rFonts w:ascii="Times New Roman" w:hAnsi="Times New Roman" w:cs="Times New Roman"/>
          <w:color w:val="000000" w:themeColor="text1"/>
        </w:rPr>
        <w:lastRenderedPageBreak/>
        <w:t>подразделений центрального аппарата Федерального казначейства, обладающие необходимыми знаниями и опытом;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A3360A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A3360A">
        <w:rPr>
          <w:rFonts w:ascii="Times New Roman" w:hAnsi="Times New Roman" w:cs="Times New Roman"/>
          <w:color w:val="000000" w:themeColor="text1"/>
        </w:rPr>
        <w:t xml:space="preserve">. "а" в ред. </w:t>
      </w:r>
      <w:hyperlink r:id="rId12">
        <w:r w:rsidRPr="00A3360A">
          <w:rPr>
            <w:rFonts w:ascii="Times New Roman" w:hAnsi="Times New Roman" w:cs="Times New Roman"/>
            <w:color w:val="000000" w:themeColor="text1"/>
          </w:rPr>
          <w:t>Приказа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Казначейства России от 31.12.2014 N 26н)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в территориальном органе Федерального казначейства - представители подразделения территориального органа Федерального казначейства по вопросам государственной службы и кадров, юридического подразделения и Первичной профсоюзной организации Общероссийского профессионального союза казначеев России в территориальном органе Федерального казначейства, а также гражданские служащие иных структурных подразделений территориального органа Федерального казначейства, обладающие необходимыми знаниями и опытом.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13">
        <w:r w:rsidRPr="00A3360A">
          <w:rPr>
            <w:rFonts w:ascii="Times New Roman" w:hAnsi="Times New Roman" w:cs="Times New Roman"/>
            <w:color w:val="000000" w:themeColor="text1"/>
          </w:rPr>
          <w:t>Приказа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Казначейства России от 31.12.2014 N 26н)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2.3.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 Председатель Комиссии организует ее работу и несет ответственность за полноту, объективность и соблюдение сроков проведения служебной проверки.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2.4. В проведении служебной проверки не участвует гражданский служащий, прямо или косвенно заинтересованный в ее результатах. В этих случаях он обязан обратиться к руководителю Федерального казначейства (руководителю территориального органа Федерального казначейства) с письменным заявлением об освобождении его от участия в проведении этой проверки. При несоблюдении указанного требования результаты служебной проверки считаются недействительными.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2.5. Комиссия при проведении служебной проверки обязана затребовать от гражданского служащего, в отношении которого проводится служебная проверка, объяснение по существу дела в письменной форме. В случае отказа гражданского служащего дать такое объяснение составляется соответствующий акт согласно </w:t>
      </w:r>
      <w:hyperlink w:anchor="P131">
        <w:proofErr w:type="gramStart"/>
        <w:r w:rsidRPr="00A3360A">
          <w:rPr>
            <w:rFonts w:ascii="Times New Roman" w:hAnsi="Times New Roman" w:cs="Times New Roman"/>
            <w:color w:val="000000" w:themeColor="text1"/>
          </w:rPr>
          <w:t>приложению</w:t>
        </w:r>
        <w:proofErr w:type="gramEnd"/>
        <w:r w:rsidRPr="00A3360A">
          <w:rPr>
            <w:rFonts w:ascii="Times New Roman" w:hAnsi="Times New Roman" w:cs="Times New Roman"/>
            <w:color w:val="000000" w:themeColor="text1"/>
          </w:rPr>
          <w:t xml:space="preserve"> N 1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к настоящему Положению. Отказ гражданского служащего от дачи объяснения в письменной форме не является препятствием для применения дисциплинарного взыскания.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2.6. Комиссия, проводящая служебную проверку, с целью выяснения фактических обстоятельств, подлежащих установлению при проведении проверки, имеет право: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получать письменные объяснения от гражданских служащих, в отношении которых проводится служебная проверка;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знакомиться с документами, имеющими отношение к служебной проверке, в случае необходимости приобщать их копии к документам служебной проверки;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в) готовить предложения о привлечении к ответственности гражданского служащего, совершившего дисциплинарный проступок.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2.7. Члены комиссии, проводящие служебную проверку, обязаны: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соблюдать права и свободы гражданского служащего, в отношении которого проводится служебная проверка, и иных лиц, принимающих участие в служебной проверке;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обеспечивать сохранность и конфиденциальность материалов служебной проверки, не разглашать сведения о ее результатах.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2.8. Служебная проверка должна быть завершена не позднее чем через один месяц со дня принятия решения о ее проведении. Днем окончания служебной проверки является дата составления заключения по результатам проведения служебной проверки.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2.9. Гражданский служащий, в отношении которого проводится служебная проверка, может быть временно отстранен от замещаемой должности гражданской службы приказом Федерального казначейства (территориального органа Федерального казначейства) на период проведения служебной проверки с сохранением денежного содержания по замещаемой должности гражданской </w:t>
      </w:r>
      <w:r w:rsidRPr="00A3360A">
        <w:rPr>
          <w:rFonts w:ascii="Times New Roman" w:hAnsi="Times New Roman" w:cs="Times New Roman"/>
          <w:color w:val="000000" w:themeColor="text1"/>
        </w:rPr>
        <w:lastRenderedPageBreak/>
        <w:t>службы.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При временном отстранении гражданского служащего от замещаемой должности его непосредственным руководителем должны быть приняты меры, исключающие доступ гражданского служащего к служебным документам и материалам на время проведения служебной проверки.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III. Права гражданского служащего, в отношении которого</w:t>
      </w: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проводится служебная проверка</w:t>
      </w: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3.1. Гражданский служащий, в отношении которого проводится служебная проверка, имеет право: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давать устные или письменные объяснения, представлять заявления, ходатайства и иные документы;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обжаловать руководителю Федерального казначейства (руководителю территориального органа Федерального казначейства) решения и действия (бездействие) членов Комиссии, проводящих служебную проверку;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в) 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IV. Порядок составления и представления заключения</w:t>
      </w: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по результатам проведения служебной проверки</w:t>
      </w:r>
    </w:p>
    <w:p w:rsidR="005B2534" w:rsidRPr="00A3360A" w:rsidRDefault="005B253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4.1. По результатам служебной проверки готовится письменное заключение, оформленное согласно </w:t>
      </w:r>
      <w:hyperlink w:anchor="P187">
        <w:proofErr w:type="gramStart"/>
        <w:r w:rsidRPr="00A3360A">
          <w:rPr>
            <w:rFonts w:ascii="Times New Roman" w:hAnsi="Times New Roman" w:cs="Times New Roman"/>
            <w:color w:val="000000" w:themeColor="text1"/>
          </w:rPr>
          <w:t>приложению</w:t>
        </w:r>
        <w:proofErr w:type="gramEnd"/>
        <w:r w:rsidRPr="00A3360A">
          <w:rPr>
            <w:rFonts w:ascii="Times New Roman" w:hAnsi="Times New Roman" w:cs="Times New Roman"/>
            <w:color w:val="000000" w:themeColor="text1"/>
          </w:rPr>
          <w:t xml:space="preserve"> N 2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к настоящему Положению (далее - заключение), в котором: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а) указываются факты и обстоятельства, установленные по итогам проведения служебной проверки;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б) содержится предложение о применении (либо неприменении) к гражданскому служащему дисциплинарного взыскания.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4.2. Письменное заключение по результатам служебной проверки подписывается начальником подразделения центрального аппарата Федерального казначейства (территориального органа Федерального казначейства) по вопросам государственной службы и кадров, и другими членами Комиссии, проводящими служебную проверку.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(п. 4.2 в ред. </w:t>
      </w:r>
      <w:hyperlink r:id="rId14">
        <w:r w:rsidRPr="00A3360A">
          <w:rPr>
            <w:rFonts w:ascii="Times New Roman" w:hAnsi="Times New Roman" w:cs="Times New Roman"/>
            <w:color w:val="000000" w:themeColor="text1"/>
          </w:rPr>
          <w:t>Приказа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Казначейства России от 31.12.2014 N 26н)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4.3. Письменное заключение приобщается к личному делу гражданского служащего, в отношении которого проводилась служебная проверка.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4.4. В случае если член Комиссии, проводящий служебную проверку, не согласен с выводами и (или) содержанием заключения по результатам служебной проверки (отдельных его положений), он обязан подписать заключение по результатам служебной проверки с пометкой "с замечаниями" и сообщить свое особое мнение представителю нанимателя в форме служебной записки, приобщив ее к заключению по результатам служебной проверки.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4.5. Председатель комиссии обязан предложить гражданскому служащему, в отношении которого проводилась служебная проверка, ознакомиться под подпись с заключением по результатам проведения служебной проверки, о чем делается соответствующая запись в заключении по результатам служебной проверки.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4.6. При невозможности ознакомления гражданского служащего с заключением по результатам служебной проверки (отказ от ознакомления либо от подписи в ознакомлении с </w:t>
      </w:r>
      <w:r w:rsidRPr="00A3360A">
        <w:rPr>
          <w:rFonts w:ascii="Times New Roman" w:hAnsi="Times New Roman" w:cs="Times New Roman"/>
          <w:color w:val="000000" w:themeColor="text1"/>
        </w:rPr>
        <w:lastRenderedPageBreak/>
        <w:t>заключением, отсутствие на гражданской службе) составляется акт, который приобщается к материалам служебной проверки, а копия заключения по результатам служебной проверки направляется по месту постоянной (временной) регистрации гражданского служащего заказным письмом с уведомлением о вручении.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4.7. Заключение, оформленное в соответствии с настоящим Положением, представляется руководителю Федерального казначейства (территориального органа Федерального казначейства) для принятия соответствующего решения.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4.8. Материалы служебных проверок формируются в номенклатурное дело, к которому приобщаются: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документы (или их копии), содержащие сведения, послужившие поводом для назначения проверки;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копия приказа о назначении проверки;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объяснения государственных служащих и иных лиц;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первичные документы (подлинники или ксерокопии);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справочные материалы;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другие документы, имеющие отношение к установленным в ходе проверки фактам;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заключение служебной проверки, копия которого приобщается к личному делу гражданского служащего, в отношении которого она проводилась;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копия приказа по результатам проведения проверки (если приказ издавался).</w:t>
      </w:r>
    </w:p>
    <w:p w:rsidR="005B2534" w:rsidRPr="00A3360A" w:rsidRDefault="005B25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Дело хранится в определяемый номенклатурой дел срок в Административном управлении Федерального казначейства, территориальном органе Федерального казначейства.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Pr="00A3360A" w:rsidRDefault="00A336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Приложение N 1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к Положению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lastRenderedPageBreak/>
        <w:t>об организации и проведении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служебных проверок в отношении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федеральных государственных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гражданских служащих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Образец</w:t>
      </w:r>
    </w:p>
    <w:p w:rsidR="005B2534" w:rsidRPr="00A3360A" w:rsidRDefault="005B253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bookmarkStart w:id="2" w:name="P131"/>
      <w:bookmarkEnd w:id="2"/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АКТ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"__" _________ 20__ г.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В соответствии с </w:t>
      </w:r>
      <w:hyperlink r:id="rId15">
        <w:r w:rsidRPr="00A3360A">
          <w:rPr>
            <w:rFonts w:ascii="Times New Roman" w:hAnsi="Times New Roman" w:cs="Times New Roman"/>
            <w:color w:val="000000" w:themeColor="text1"/>
          </w:rPr>
          <w:t>частью 1 статьи 58</w:t>
        </w:r>
      </w:hyperlink>
      <w:r w:rsidRPr="00A3360A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г. 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>N  79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>-ФЗ  "О  государственной  гражданской службе Российской Федерации"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нами, 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__________________________________________________________________________,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(указать фамилию, имя, отчество и замещаемую должность гражданской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службы трех лиц, которые составили настоящий акт)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затребовано 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(указать дату)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от 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(указать замещаемую должность гражданской службы, Ф.И.О. гражданского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служащего, совершившего проступок)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объяснение в письменной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>форме  по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факту  совершенного  им  дисциплинарного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проступка.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Представить письменное объяснение по данному запросу 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(Ф.И.О.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 отказался.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гражданского служащего, совершившего проступок)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Содержание настоящего акта подтверждаем личными подписями: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 ____________ 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(наименование замещаемой должности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   (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>подпись)     (инициалы, фамилия)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гражданской службы)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 ____________ 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(наименование замещаемой должности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   (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>подпись)     (инициалы, фамилия)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гражданской службы)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 ____________ 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(наименование замещаемой должности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   (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>подпись)     (инициалы, фамилия)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гражданской службы)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A3360A" w:rsidRPr="00A3360A" w:rsidRDefault="00A3360A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Приложение N 2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к Положению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lastRenderedPageBreak/>
        <w:t>об организации и проведении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служебных проверок в отношении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федеральных государственных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гражданских служащих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Образец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       Руководителю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       Федерального казначейства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       (территориального органа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       Федерального казначейства)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bookmarkStart w:id="3" w:name="P187"/>
      <w:bookmarkEnd w:id="3"/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Заключение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по результатам служебной проверки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1. Основание проведения служебной проверки: 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(указывается основание и дата принятия решения о проведении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служебной проверки)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2. Служебная проверка проводилась: 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(наименование замещаемой должности гражданской службы, Ф.И.О. участников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служебной проверки)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3. Дата проведения служебной проверки: ________________ 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начата)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     (окончена)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4.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>Сведения  о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гражданском  служащем,  в  отношении  которого  проводилась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служебная проверка: 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(наименование замещаемой должности гражданской службы,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Ф.И.О. гражданского служащего, в отношении которого проводилась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служебная проверка)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5. 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>Краткое  описание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совершенного  гражданским  служащим  дисциплинарного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A3360A">
        <w:rPr>
          <w:rFonts w:ascii="Times New Roman" w:hAnsi="Times New Roman" w:cs="Times New Roman"/>
          <w:color w:val="000000" w:themeColor="text1"/>
        </w:rPr>
        <w:t>проступка,  противоправных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действий, причин и условий, способствовавших их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совершению, характер и размер причиненного вреда: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6. Объяснения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>гражданского  служащего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>,  в  отношении  которого  проводилась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служебная проверка: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7. Заключение по результатам служебной проверки: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>Председатель Комиссии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Члены 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Комиссии: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  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lastRenderedPageBreak/>
        <w:t xml:space="preserve">                     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_____________ ______________________</w:t>
      </w:r>
    </w:p>
    <w:p w:rsidR="005B2534" w:rsidRPr="00A3360A" w:rsidRDefault="005B253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3360A">
        <w:rPr>
          <w:rFonts w:ascii="Times New Roman" w:hAnsi="Times New Roman" w:cs="Times New Roman"/>
          <w:color w:val="000000" w:themeColor="text1"/>
        </w:rPr>
        <w:t xml:space="preserve">                                         (</w:t>
      </w:r>
      <w:proofErr w:type="gramStart"/>
      <w:r w:rsidRPr="00A3360A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A3360A">
        <w:rPr>
          <w:rFonts w:ascii="Times New Roman" w:hAnsi="Times New Roman" w:cs="Times New Roman"/>
          <w:color w:val="000000" w:themeColor="text1"/>
        </w:rPr>
        <w:t xml:space="preserve"> (расшифровка подписи)</w:t>
      </w: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5B2534" w:rsidRPr="00A3360A" w:rsidRDefault="005B253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222909" w:rsidRPr="00A3360A" w:rsidRDefault="00222909">
      <w:pPr>
        <w:rPr>
          <w:rFonts w:ascii="Times New Roman" w:hAnsi="Times New Roman" w:cs="Times New Roman"/>
          <w:color w:val="000000" w:themeColor="text1"/>
        </w:rPr>
      </w:pPr>
    </w:p>
    <w:sectPr w:rsidR="00222909" w:rsidRPr="00A3360A" w:rsidSect="009F3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34"/>
    <w:rsid w:val="00222909"/>
    <w:rsid w:val="005B2534"/>
    <w:rsid w:val="00A3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A9B18-0BD8-4EB9-8594-34617541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25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2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25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100117" TargetMode="External"/><Relationship Id="rId13" Type="http://schemas.openxmlformats.org/officeDocument/2006/relationships/hyperlink" Target="https://login.consultant.ru/link/?req=doc&amp;base=LAW&amp;n=175509&amp;dst=100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293&amp;dst=100668" TargetMode="External"/><Relationship Id="rId12" Type="http://schemas.openxmlformats.org/officeDocument/2006/relationships/hyperlink" Target="https://login.consultant.ru/link/?req=doc&amp;base=LAW&amp;n=175509&amp;dst=10000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93&amp;dst=100657" TargetMode="External"/><Relationship Id="rId11" Type="http://schemas.openxmlformats.org/officeDocument/2006/relationships/hyperlink" Target="https://login.consultant.ru/link/?req=doc&amp;base=LAW&amp;n=523293&amp;dst=100668" TargetMode="External"/><Relationship Id="rId5" Type="http://schemas.openxmlformats.org/officeDocument/2006/relationships/hyperlink" Target="https://login.consultant.ru/link/?req=doc&amp;base=LAW&amp;n=523293&amp;dst=100470" TargetMode="External"/><Relationship Id="rId15" Type="http://schemas.openxmlformats.org/officeDocument/2006/relationships/hyperlink" Target="https://login.consultant.ru/link/?req=doc&amp;base=LAW&amp;n=523293&amp;dst=100658" TargetMode="External"/><Relationship Id="rId10" Type="http://schemas.openxmlformats.org/officeDocument/2006/relationships/hyperlink" Target="https://login.consultant.ru/link/?req=doc&amp;base=LAW&amp;n=523293&amp;dst=100657" TargetMode="External"/><Relationship Id="rId4" Type="http://schemas.openxmlformats.org/officeDocument/2006/relationships/hyperlink" Target="https://login.consultant.ru/link/?req=doc&amp;base=LAW&amp;n=523293&amp;dst=100117" TargetMode="External"/><Relationship Id="rId9" Type="http://schemas.openxmlformats.org/officeDocument/2006/relationships/hyperlink" Target="https://login.consultant.ru/link/?req=doc&amp;base=LAW&amp;n=523293&amp;dst=100470" TargetMode="External"/><Relationship Id="rId14" Type="http://schemas.openxmlformats.org/officeDocument/2006/relationships/hyperlink" Target="https://login.consultant.ru/link/?req=doc&amp;base=LAW&amp;n=17550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2895</Words>
  <Characters>16506</Characters>
  <Application>Microsoft Office Word</Application>
  <DocSecurity>0</DocSecurity>
  <Lines>137</Lines>
  <Paragraphs>38</Paragraphs>
  <ScaleCrop>false</ScaleCrop>
  <Company>УФК по Воронежской обасти</Company>
  <LinksUpToDate>false</LinksUpToDate>
  <CharactersWithSpaces>19363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Юлия Николаевна</dc:creator>
  <cp:keywords/>
  <dc:description/>
  <cp:lastModifiedBy>Воронина Юлия Николаевна</cp:lastModifiedBy>
  <cp:revision>3</cp:revision>
  <dcterms:created xsi:type="dcterms:W3CDTF">2026-02-02T13:28:00Z</dcterms:created>
  <dcterms:modified xsi:type="dcterms:W3CDTF">2026-02-03T07:08:00Z</dcterms:modified>
</cp:coreProperties>
</file>